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REGULAMENTO – CORRIDA DE BAR EM BAR</w:t>
      </w:r>
    </w:p>
    <w:p>
      <w:pPr>
        <w:pStyle w:val="Normal"/>
        <w:jc w:val="both"/>
        <w:rPr>
          <w:rFonts w:ascii="Arial" w:hAnsi="Arial" w:cs="Arial"/>
        </w:rPr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 Corrida de Bar em Bar será realizada seguindo as regras estabelecidas neste </w:t>
      </w:r>
      <w:r>
        <w:rPr>
          <w:rFonts w:cs="Arial" w:ascii="Arial" w:hAnsi="Arial"/>
          <w:sz w:val="22"/>
          <w:szCs w:val="22"/>
        </w:rPr>
        <w:t>regulamento.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Cada participante terá direito ao consumo de bebidas conforme o percurso oficial. No 1º bar </w:t>
      </w:r>
      <w:r>
        <w:rPr>
          <w:rFonts w:cs="Arial" w:ascii="Arial" w:hAnsi="Arial"/>
          <w:b w:val="false"/>
          <w:i w:val="false"/>
          <w:caps w:val="false"/>
          <w:smallCaps w:val="false"/>
          <w:color w:val="212529"/>
          <w:spacing w:val="0"/>
          <w:sz w:val="22"/>
          <w:szCs w:val="22"/>
        </w:rPr>
        <w:t>Cerveja liberada enquanto durar o estoque disponível.</w:t>
      </w:r>
      <w:r>
        <w:rPr>
          <w:rFonts w:cs="Arial" w:ascii="Arial" w:hAnsi="Arial"/>
          <w:sz w:val="22"/>
          <w:szCs w:val="22"/>
        </w:rPr>
        <w:t xml:space="preserve"> No 2º bar, será disponibilizada 1 lata de cerveja, acompanhada de uma parada obrigatória de 10 minutos. No 3º bar, serão consumidas 5 latas de cerveja,  no 4º bar, será entregue 1 lata de cerveja e no 5º bar </w:t>
      </w:r>
      <w:r>
        <w:rPr>
          <w:rFonts w:cs="Arial" w:ascii="Arial" w:hAnsi="Arial"/>
          <w:b w:val="false"/>
          <w:i w:val="false"/>
          <w:caps w:val="false"/>
          <w:smallCaps w:val="false"/>
          <w:color w:val="212529"/>
          <w:spacing w:val="0"/>
          <w:sz w:val="22"/>
          <w:szCs w:val="22"/>
        </w:rPr>
        <w:t>Cerveja liberada enquanto durar o estoque disponível.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Cada participante receberá uma ficha identificadora, contendo numeração e cores correspondentes a cada bar, para controle de consumo e passagem pelos pontos oficiais. No último bar do percurso, haverá um total maior de cervejas disponíveis em garrafas de 600 ml, previamente pagas pela organização. Caso o participante ultrapasse o valor previamente deixado pago, as bebidas adicionais deverão ser acertadas separadamente, diretamente no bar, com preço promocional exclusivo para quem estiver utilizando camisa e pulseira oficiais do evento.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É obrigatório o uso da camisa e da pulseira oficial durante todo o evento para validação das fichas, identificação nos bares e acesso aos valores diferenciados. O não uso de qualquer um desses itens poderá resultar em impedimento de continuar na prova. Todos os participantes declaram estar cientes das regras, consumos incluídos, responsabilidades individuais e condições gerais do evento</w:t>
      </w:r>
    </w:p>
    <w:p>
      <w:pPr>
        <w:pStyle w:val="Normal"/>
        <w:spacing w:before="0" w:after="160"/>
        <w:jc w:val="both"/>
        <w:rPr>
          <w:rFonts w:ascii="Arial" w:hAnsi="Arial" w:cs="Arial"/>
        </w:rPr>
      </w:pPr>
      <w:r>
        <w:rPr>
          <w:rFonts w:cs="Arial" w:ascii="Arial" w:hAnsi="Arial"/>
        </w:rPr>
        <w:t>Ao realizar a inscrição para a corrida o participante está ciente de que é responsável por si mesmo, diante de qualquer acontecimento que possa ocorrer durante o evento.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50069c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069c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069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069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069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069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069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069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069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50069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50069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50069c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50069c"/>
    <w:rPr>
      <w:rFonts w:eastAsia="" w:cs="" w:cstheme="majorBidi" w:eastAsiaTheme="majorEastAsia"/>
      <w:i/>
      <w:iCs/>
      <w:color w:val="2F5496" w:themeColor="accent1" w:themeShade="bf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50069c"/>
    <w:rPr>
      <w:rFonts w:eastAsia="" w:cs="" w:cstheme="majorBidi" w:eastAsiaTheme="majorEastAsia"/>
      <w:color w:val="2F5496" w:themeColor="accent1" w:themeShade="bf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50069c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50069c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50069c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50069c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link w:val="Ttulo"/>
    <w:uiPriority w:val="10"/>
    <w:qFormat/>
    <w:rsid w:val="0050069c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50069c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50069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069c"/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5006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69c"/>
    <w:rPr>
      <w:b/>
      <w:bCs/>
      <w:smallCaps/>
      <w:color w:val="2F5496" w:themeColor="accent1" w:themeShade="bf"/>
      <w:spacing w:val="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50069c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069c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0069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69c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50069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LibreOffice/7.1.6.2$Windows_X86_64 LibreOffice_project/0e133318fcee89abacd6a7d077e292f1145735c3</Application>
  <AppVersion>15.0000</AppVersion>
  <Pages>1</Pages>
  <Words>252</Words>
  <Characters>1383</Characters>
  <CharactersWithSpaces>1633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2026-03-05T19:47:00Z</dcterms:created>
  <dc:creator>ANGELE</dc:creator>
  <dc:description/>
  <dc:language>pt-BR</dc:language>
  <cp:lastModifiedBy/>
  <dcterms:modified xsi:type="dcterms:W3CDTF">2026-03-07T14:34:38Z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